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4BC" w:rsidRPr="004324F3" w:rsidRDefault="003204BC" w:rsidP="003204BC">
      <w:pPr>
        <w:widowControl/>
        <w:snapToGrid w:val="0"/>
        <w:spacing w:line="588" w:lineRule="exact"/>
        <w:jc w:val="center"/>
        <w:rPr>
          <w:rFonts w:ascii="Times New Roman" w:eastAsia="黑体" w:hAnsi="Times New Roman"/>
          <w:kern w:val="0"/>
          <w:sz w:val="34"/>
          <w:szCs w:val="34"/>
        </w:rPr>
      </w:pPr>
      <w:r w:rsidRPr="004324F3">
        <w:rPr>
          <w:rFonts w:ascii="Times New Roman" w:eastAsia="黑体" w:hAnsi="Times New Roman" w:hint="eastAsia"/>
          <w:kern w:val="0"/>
          <w:sz w:val="34"/>
          <w:szCs w:val="34"/>
        </w:rPr>
        <w:t>天津市生态环境局土壤污</w:t>
      </w:r>
      <w:r w:rsidRPr="004324F3">
        <w:rPr>
          <w:rFonts w:ascii="Times New Roman" w:eastAsia="黑体" w:hAnsi="Times New Roman"/>
          <w:kern w:val="0"/>
          <w:sz w:val="34"/>
          <w:szCs w:val="34"/>
        </w:rPr>
        <w:t>染防治专家库专家候选人登记表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440"/>
        <w:gridCol w:w="1693"/>
        <w:gridCol w:w="787"/>
        <w:gridCol w:w="446"/>
        <w:gridCol w:w="1663"/>
        <w:gridCol w:w="1810"/>
      </w:tblGrid>
      <w:tr w:rsidR="003204BC" w:rsidRPr="004324F3" w:rsidTr="006D29CB">
        <w:trPr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姓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性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照</w:t>
            </w:r>
          </w:p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片</w:t>
            </w:r>
          </w:p>
        </w:tc>
      </w:tr>
      <w:tr w:rsidR="003204BC" w:rsidRPr="004324F3" w:rsidTr="006D29CB">
        <w:trPr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民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cantSplit/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（原）工作单位及部门</w:t>
            </w:r>
          </w:p>
        </w:tc>
        <w:tc>
          <w:tcPr>
            <w:tcW w:w="2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cantSplit/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cantSplit/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cantSplit/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现从事何种</w:t>
            </w:r>
          </w:p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专业技术工作</w:t>
            </w:r>
          </w:p>
        </w:tc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从事专业年限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评定时间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trHeight w:val="510"/>
          <w:jc w:val="center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微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204BC" w:rsidRPr="004324F3" w:rsidTr="006D29CB">
        <w:trPr>
          <w:cantSplit/>
          <w:trHeight w:val="404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从业</w:t>
            </w:r>
          </w:p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领域</w:t>
            </w: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u w:val="single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行业领域</w:t>
            </w:r>
          </w:p>
        </w:tc>
      </w:tr>
      <w:tr w:rsidR="003204BC" w:rsidRPr="004324F3" w:rsidTr="006D29CB">
        <w:trPr>
          <w:cantSplit/>
          <w:trHeight w:val="1628"/>
          <w:jc w:val="center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C" w:rsidRPr="004324F3" w:rsidRDefault="003204BC" w:rsidP="006D29CB">
            <w:pPr>
              <w:widowControl/>
              <w:contextualSpacing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□1.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土壤生态环境保护、污染防治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</w:t>
            </w:r>
          </w:p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□2.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地下水生态环境保护、污染防治</w:t>
            </w:r>
          </w:p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□3.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土壤污染状况调查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</w:p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□4.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土壤污染风险评估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</w:p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□5.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风险管控与修复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□6.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效果评估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□7.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水文地质勘察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□8.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环境监测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□1.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有色金属冶炼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□2.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石油开采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□3.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石油加工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□4.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化工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□5.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焦化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□6.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电镀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□7.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制革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□8.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制药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□9.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农药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□10.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污水处理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□11.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垃圾填埋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</w:t>
            </w:r>
          </w:p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□12.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危险废物贮存、利用、处置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</w:p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□13.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其他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 w:rsidRPr="004324F3">
              <w:rPr>
                <w:rFonts w:ascii="Times New Roman" w:eastAsia="仿宋_GB2312" w:hAnsi="Times New Roman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3204BC" w:rsidRPr="004324F3" w:rsidTr="006D29CB">
        <w:trPr>
          <w:cantSplit/>
          <w:trHeight w:val="154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>推荐单位意见：</w:t>
            </w:r>
          </w:p>
          <w:p w:rsidR="003204BC" w:rsidRPr="004324F3" w:rsidRDefault="003204BC" w:rsidP="006D29CB">
            <w:pPr>
              <w:widowControl/>
              <w:ind w:firstLineChars="1800" w:firstLine="4320"/>
              <w:contextualSpacing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3204BC" w:rsidRPr="004324F3" w:rsidRDefault="003204BC" w:rsidP="006D29CB">
            <w:pPr>
              <w:widowControl/>
              <w:contextualSpacing/>
              <w:jc w:val="righ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>（签章）</w:t>
            </w: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      </w:t>
            </w: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>年</w:t>
            </w: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 </w:t>
            </w: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>月</w:t>
            </w: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 </w:t>
            </w: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>日</w:t>
            </w:r>
          </w:p>
          <w:p w:rsidR="003204BC" w:rsidRPr="004324F3" w:rsidRDefault="003204BC" w:rsidP="006D29CB">
            <w:pPr>
              <w:widowControl/>
              <w:ind w:firstLineChars="2400" w:firstLine="5760"/>
              <w:contextualSpacing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3204BC" w:rsidRPr="004324F3" w:rsidRDefault="003204BC" w:rsidP="006D29CB">
            <w:pPr>
              <w:widowControl/>
              <w:contextualSpacing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>单位联系人：</w:t>
            </w: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                                    </w:t>
            </w:r>
            <w:r w:rsidRPr="004324F3">
              <w:rPr>
                <w:rFonts w:ascii="Times New Roman" w:eastAsia="宋体" w:hAnsi="Times New Roman"/>
                <w:kern w:val="0"/>
                <w:sz w:val="24"/>
                <w:szCs w:val="24"/>
              </w:rPr>
              <w:t>电话：</w:t>
            </w:r>
          </w:p>
        </w:tc>
      </w:tr>
    </w:tbl>
    <w:p w:rsidR="003204BC" w:rsidRPr="004324F3" w:rsidRDefault="003204BC" w:rsidP="003204BC">
      <w:pPr>
        <w:widowControl/>
        <w:contextualSpacing/>
        <w:jc w:val="left"/>
        <w:rPr>
          <w:rFonts w:ascii="Times New Roman" w:eastAsia="仿宋_GB2312" w:hAnsi="Times New Roman"/>
          <w:kern w:val="0"/>
          <w:sz w:val="34"/>
          <w:szCs w:val="34"/>
        </w:rPr>
      </w:pPr>
      <w:r w:rsidRPr="004324F3">
        <w:rPr>
          <w:rFonts w:ascii="Times New Roman" w:eastAsia="仿宋_GB2312" w:hAnsi="Times New Roman"/>
          <w:kern w:val="0"/>
          <w:sz w:val="24"/>
          <w:szCs w:val="24"/>
        </w:rPr>
        <w:t>注：</w:t>
      </w:r>
      <w:r w:rsidRPr="004324F3">
        <w:rPr>
          <w:rFonts w:ascii="Times New Roman" w:eastAsia="仿宋_GB2312" w:hAnsi="Times New Roman"/>
          <w:kern w:val="0"/>
          <w:sz w:val="24"/>
          <w:szCs w:val="24"/>
        </w:rPr>
        <w:t xml:space="preserve">1. </w:t>
      </w:r>
      <w:r w:rsidRPr="004324F3">
        <w:rPr>
          <w:rFonts w:ascii="Times New Roman" w:eastAsia="仿宋_GB2312" w:hAnsi="Times New Roman"/>
          <w:kern w:val="0"/>
          <w:sz w:val="24"/>
          <w:szCs w:val="24"/>
        </w:rPr>
        <w:t>从事土壤污染风险评估的专家应熟悉场地概念模型构建、健康风险评估；从事效果评估的专家应熟悉相关风险管控或者修复工艺技术。</w:t>
      </w:r>
    </w:p>
    <w:p w:rsidR="003204BC" w:rsidRPr="004324F3" w:rsidRDefault="003204BC" w:rsidP="003204BC">
      <w:pPr>
        <w:widowControl/>
        <w:ind w:firstLineChars="200" w:firstLine="480"/>
        <w:contextualSpacing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 w:rsidRPr="004324F3">
        <w:rPr>
          <w:rFonts w:ascii="Times New Roman" w:eastAsia="仿宋_GB2312" w:hAnsi="Times New Roman"/>
          <w:kern w:val="0"/>
          <w:sz w:val="24"/>
          <w:szCs w:val="24"/>
        </w:rPr>
        <w:t>2.</w:t>
      </w:r>
      <w:r w:rsidRPr="004324F3">
        <w:rPr>
          <w:rFonts w:ascii="Times New Roman" w:eastAsia="仿宋_GB2312" w:hAnsi="Times New Roman"/>
          <w:kern w:val="0"/>
          <w:sz w:val="24"/>
          <w:szCs w:val="24"/>
        </w:rPr>
        <w:t>后附专家候选人身份证复印件、学位学历证书复印件、职称证书复印件、相关执业资格证书复印件。</w:t>
      </w:r>
    </w:p>
    <w:p w:rsidR="00E23B6E" w:rsidRDefault="003204BC" w:rsidP="003204BC">
      <w:pPr>
        <w:ind w:firstLineChars="200" w:firstLine="480"/>
      </w:pPr>
      <w:r w:rsidRPr="004324F3">
        <w:rPr>
          <w:rFonts w:ascii="Times New Roman" w:eastAsia="仿宋_GB2312" w:hAnsi="Times New Roman"/>
          <w:kern w:val="0"/>
          <w:sz w:val="24"/>
          <w:szCs w:val="24"/>
        </w:rPr>
        <w:t>3.</w:t>
      </w:r>
      <w:r w:rsidRPr="004324F3">
        <w:rPr>
          <w:rFonts w:ascii="Times New Roman" w:eastAsia="仿宋_GB2312" w:hAnsi="Times New Roman"/>
          <w:kern w:val="0"/>
          <w:sz w:val="24"/>
          <w:szCs w:val="24"/>
        </w:rPr>
        <w:t>后附与土壤污染风险管控和修复项目相关从业经验证明材料。</w:t>
      </w:r>
    </w:p>
    <w:sectPr w:rsidR="00E2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BC"/>
    <w:rsid w:val="003204BC"/>
    <w:rsid w:val="00955893"/>
    <w:rsid w:val="00D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32C4C"/>
  <w15:chartTrackingRefBased/>
  <w15:docId w15:val="{0962E80B-74DB-554C-A8A1-BB639480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BC"/>
    <w:pPr>
      <w:widowControl w:val="0"/>
      <w:jc w:val="both"/>
    </w:pPr>
    <w:rPr>
      <w:rFonts w:ascii="DengXian" w:eastAsia="DengXian" w:hAnsi="DengXi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2020-11-12T10:15:00Z</dcterms:created>
  <dcterms:modified xsi:type="dcterms:W3CDTF">2020-11-12T10:15:00Z</dcterms:modified>
</cp:coreProperties>
</file>