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天津市生态环境保护协同创新中心</w:t>
      </w:r>
      <w:r>
        <w:rPr>
          <w:rFonts w:hint="eastAsia" w:eastAsia="仿宋_GB2312"/>
          <w:sz w:val="32"/>
          <w:szCs w:val="32"/>
        </w:rPr>
        <w:t>信息表1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851"/>
        <w:gridCol w:w="425"/>
        <w:gridCol w:w="99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一、协同创新中心基本信息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协同创新中心名称</w:t>
            </w: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研究方向简述</w:t>
            </w: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预期成效</w:t>
            </w: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二、协同创新中心牵头依托单位基本信息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牵头依托单位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通信地址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三、协同创新中心负责人信息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邮箱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四、协同创新中心参与单位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参与单位名称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（高校应具体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到学院）</w:t>
            </w: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五、协同创新中心联络人信息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联络人姓名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所在单位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电话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邮箱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天津市生态环境保护协同创新中心</w:t>
      </w:r>
      <w:r>
        <w:rPr>
          <w:rFonts w:hint="eastAsia" w:eastAsia="仿宋_GB2312"/>
          <w:sz w:val="32"/>
          <w:szCs w:val="32"/>
        </w:rPr>
        <w:t>信息表</w:t>
      </w:r>
      <w:bookmarkEnd w:id="0"/>
      <w:r>
        <w:rPr>
          <w:rFonts w:eastAsia="仿宋_GB2312"/>
          <w:sz w:val="32"/>
          <w:szCs w:val="32"/>
        </w:rPr>
        <w:t>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25"/>
        <w:gridCol w:w="993"/>
        <w:gridCol w:w="1417"/>
        <w:gridCol w:w="1268"/>
        <w:gridCol w:w="71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7"/>
            <w:vAlign w:val="center"/>
          </w:tcPr>
          <w:p>
            <w:pPr>
              <w:spacing w:line="360" w:lineRule="auto"/>
              <w:ind w:firstLine="0" w:firstLineChars="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一、协同创新中心计划科研项目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科研项目1</w:t>
            </w:r>
          </w:p>
        </w:tc>
        <w:tc>
          <w:tcPr>
            <w:tcW w:w="6858" w:type="dxa"/>
            <w:gridSpan w:val="6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科研项目2</w:t>
            </w:r>
          </w:p>
        </w:tc>
        <w:tc>
          <w:tcPr>
            <w:tcW w:w="6858" w:type="dxa"/>
            <w:gridSpan w:val="6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科研项目3</w:t>
            </w:r>
          </w:p>
        </w:tc>
        <w:tc>
          <w:tcPr>
            <w:tcW w:w="6858" w:type="dxa"/>
            <w:gridSpan w:val="6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……</w:t>
            </w:r>
          </w:p>
        </w:tc>
        <w:tc>
          <w:tcPr>
            <w:tcW w:w="6858" w:type="dxa"/>
            <w:gridSpan w:val="6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7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二、拟投入科研经费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单位1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（名称）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计划科研投入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（万元）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……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</w:p>
        </w:tc>
        <w:tc>
          <w:tcPr>
            <w:tcW w:w="6858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7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三、协同创新中心主要成员信息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牵头单位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参与单位1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（名称）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参与单位2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（名称）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参与单位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（名称）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……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gzOTEzOWM5NzA4YWM4MWRjODFlMmFhYmRmNTQifQ=="/>
  </w:docVars>
  <w:rsids>
    <w:rsidRoot w:val="682B040E"/>
    <w:rsid w:val="682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0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2023-06-12T00:57:00Z</dcterms:created>
  <dc:creator>王琪</dc:creator>
  <cp:lastModifiedBy>王琪</cp:lastModifiedBy>
  <dcterms:modified xsi:type="dcterms:W3CDTF">2023-06-12T00:58:07Z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5CB5A0283B6B43E6B26C046D1683ECC8_11</vt:lpwstr>
  </property>
</Properties>
</file>